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2EFA" w14:textId="77777777" w:rsidR="00541E87" w:rsidRPr="0092547B" w:rsidRDefault="00F86378" w:rsidP="0092547B">
      <w:pPr>
        <w:rPr>
          <w:color w:val="FF0000"/>
          <w:sz w:val="40"/>
          <w:szCs w:val="40"/>
        </w:rPr>
      </w:pPr>
      <w:r w:rsidRPr="0092547B">
        <w:rPr>
          <w:color w:val="FF0000"/>
          <w:sz w:val="40"/>
          <w:szCs w:val="40"/>
        </w:rPr>
        <w:t>FondenSparekassenMidtdjurs</w:t>
      </w:r>
    </w:p>
    <w:p w14:paraId="37912921" w14:textId="77777777" w:rsidR="00F86378" w:rsidRDefault="00F86378" w:rsidP="0092547B">
      <w:pPr>
        <w:jc w:val="center"/>
        <w:rPr>
          <w:sz w:val="32"/>
          <w:szCs w:val="32"/>
        </w:rPr>
      </w:pPr>
    </w:p>
    <w:p w14:paraId="56E39793" w14:textId="68ACC4CB" w:rsidR="00F86378" w:rsidRPr="0092547B" w:rsidRDefault="00F86378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547B">
        <w:rPr>
          <w:b/>
          <w:sz w:val="28"/>
          <w:szCs w:val="28"/>
          <w:u w:val="single"/>
        </w:rPr>
        <w:t>Beretning for åre</w:t>
      </w:r>
      <w:r w:rsidR="00E6245C">
        <w:rPr>
          <w:b/>
          <w:sz w:val="28"/>
          <w:szCs w:val="28"/>
          <w:u w:val="single"/>
        </w:rPr>
        <w:t xml:space="preserve">t </w:t>
      </w:r>
      <w:r w:rsidRPr="0092547B">
        <w:rPr>
          <w:b/>
          <w:sz w:val="28"/>
          <w:szCs w:val="28"/>
          <w:u w:val="single"/>
        </w:rPr>
        <w:t>20</w:t>
      </w:r>
      <w:r w:rsidR="008712D5">
        <w:rPr>
          <w:b/>
          <w:sz w:val="28"/>
          <w:szCs w:val="28"/>
          <w:u w:val="single"/>
        </w:rPr>
        <w:t>20</w:t>
      </w:r>
    </w:p>
    <w:p w14:paraId="743AD244" w14:textId="77777777" w:rsidR="003321D2" w:rsidRDefault="003321D2">
      <w:pPr>
        <w:rPr>
          <w:sz w:val="24"/>
          <w:szCs w:val="24"/>
        </w:rPr>
      </w:pPr>
    </w:p>
    <w:p w14:paraId="0FA1822D" w14:textId="28E01E1A" w:rsidR="00E138CA" w:rsidRDefault="00E138CA" w:rsidP="00B7070F">
      <w:pPr>
        <w:rPr>
          <w:sz w:val="24"/>
          <w:szCs w:val="24"/>
        </w:rPr>
      </w:pPr>
      <w:r>
        <w:rPr>
          <w:sz w:val="24"/>
          <w:szCs w:val="24"/>
        </w:rPr>
        <w:t>Året 20</w:t>
      </w:r>
      <w:r w:rsidR="008712D5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CC42F7">
        <w:rPr>
          <w:sz w:val="24"/>
          <w:szCs w:val="24"/>
        </w:rPr>
        <w:t>var</w:t>
      </w:r>
      <w:r w:rsidR="008712D5">
        <w:rPr>
          <w:sz w:val="24"/>
          <w:szCs w:val="24"/>
        </w:rPr>
        <w:t xml:space="preserve"> et helt specielt år for</w:t>
      </w:r>
      <w:r w:rsidR="00CC42F7">
        <w:rPr>
          <w:sz w:val="24"/>
          <w:szCs w:val="24"/>
        </w:rPr>
        <w:t xml:space="preserve"> </w:t>
      </w:r>
      <w:proofErr w:type="spellStart"/>
      <w:r w:rsidR="00CC42F7">
        <w:rPr>
          <w:sz w:val="24"/>
          <w:szCs w:val="24"/>
        </w:rPr>
        <w:t>FondenSparekassenMidtdjurs</w:t>
      </w:r>
      <w:proofErr w:type="spellEnd"/>
      <w:r w:rsidR="00CC42F7">
        <w:rPr>
          <w:sz w:val="24"/>
          <w:szCs w:val="24"/>
        </w:rPr>
        <w:t xml:space="preserve"> </w:t>
      </w:r>
      <w:r w:rsidR="008712D5">
        <w:rPr>
          <w:sz w:val="24"/>
          <w:szCs w:val="24"/>
        </w:rPr>
        <w:t>idet der blev udloddet et ekstraordinært stort beløb – hele 2.</w:t>
      </w:r>
      <w:r w:rsidR="00900BF0">
        <w:rPr>
          <w:sz w:val="24"/>
          <w:szCs w:val="24"/>
        </w:rPr>
        <w:t>2</w:t>
      </w:r>
      <w:r w:rsidR="008712D5">
        <w:rPr>
          <w:sz w:val="24"/>
          <w:szCs w:val="24"/>
        </w:rPr>
        <w:t xml:space="preserve">76.105 kr. Specielle omstændigheder har gjort at vi var i stand til at udlodde det store beløb, i de kommende år vil vi være tilbage på et mere normalt niveau omkring 1,0 – 1,2 </w:t>
      </w:r>
      <w:proofErr w:type="spellStart"/>
      <w:r w:rsidR="008712D5">
        <w:rPr>
          <w:sz w:val="24"/>
          <w:szCs w:val="24"/>
        </w:rPr>
        <w:t>mio</w:t>
      </w:r>
      <w:proofErr w:type="spellEnd"/>
      <w:r w:rsidR="008712D5">
        <w:rPr>
          <w:sz w:val="24"/>
          <w:szCs w:val="24"/>
        </w:rPr>
        <w:t xml:space="preserve"> kr.</w:t>
      </w:r>
    </w:p>
    <w:p w14:paraId="420BBB69" w14:textId="7208F3F1" w:rsidR="00E138CA" w:rsidRDefault="00CC42F7" w:rsidP="00B7070F">
      <w:pPr>
        <w:rPr>
          <w:sz w:val="24"/>
          <w:szCs w:val="24"/>
        </w:rPr>
      </w:pPr>
      <w:r>
        <w:rPr>
          <w:sz w:val="24"/>
          <w:szCs w:val="24"/>
        </w:rPr>
        <w:t xml:space="preserve">Året </w:t>
      </w:r>
      <w:r w:rsidR="00E138CA">
        <w:rPr>
          <w:sz w:val="24"/>
          <w:szCs w:val="24"/>
        </w:rPr>
        <w:t>20</w:t>
      </w:r>
      <w:r w:rsidR="008712D5">
        <w:rPr>
          <w:sz w:val="24"/>
          <w:szCs w:val="24"/>
        </w:rPr>
        <w:t>20</w:t>
      </w:r>
      <w:r w:rsidR="00E138CA">
        <w:rPr>
          <w:sz w:val="24"/>
          <w:szCs w:val="24"/>
        </w:rPr>
        <w:t xml:space="preserve">, </w:t>
      </w:r>
      <w:r>
        <w:rPr>
          <w:sz w:val="24"/>
          <w:szCs w:val="24"/>
        </w:rPr>
        <w:t>har endnu engang været et rigtigt godt år med et pænt afkast af fondens investerede midler, så der er udsigt til at der i 20</w:t>
      </w:r>
      <w:r w:rsidR="008712D5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8712D5">
        <w:rPr>
          <w:sz w:val="24"/>
          <w:szCs w:val="24"/>
        </w:rPr>
        <w:t xml:space="preserve">vil kunne udloddes et beløb i den høje ende af ovenstående altså ca. 1,2 </w:t>
      </w:r>
      <w:proofErr w:type="spellStart"/>
      <w:r w:rsidR="008712D5">
        <w:rPr>
          <w:sz w:val="24"/>
          <w:szCs w:val="24"/>
        </w:rPr>
        <w:t>mio</w:t>
      </w:r>
      <w:proofErr w:type="spellEnd"/>
      <w:r w:rsidR="008712D5">
        <w:rPr>
          <w:sz w:val="24"/>
          <w:szCs w:val="24"/>
        </w:rPr>
        <w:t xml:space="preserve"> kr.</w:t>
      </w:r>
    </w:p>
    <w:p w14:paraId="5721746C" w14:textId="77777777" w:rsidR="00654841" w:rsidRPr="00654841" w:rsidRDefault="00654841" w:rsidP="0092547B">
      <w:pPr>
        <w:jc w:val="center"/>
        <w:rPr>
          <w:sz w:val="24"/>
          <w:szCs w:val="24"/>
          <w:u w:val="single"/>
        </w:rPr>
      </w:pPr>
      <w:r w:rsidRPr="00654841">
        <w:rPr>
          <w:sz w:val="24"/>
          <w:szCs w:val="24"/>
          <w:u w:val="single"/>
        </w:rPr>
        <w:t>Formål</w:t>
      </w:r>
    </w:p>
    <w:p w14:paraId="397C45CD" w14:textId="77777777" w:rsidR="00B7070F" w:rsidRDefault="00654841" w:rsidP="00B7070F">
      <w:pPr>
        <w:rPr>
          <w:sz w:val="24"/>
          <w:szCs w:val="24"/>
        </w:rPr>
      </w:pPr>
      <w:r>
        <w:rPr>
          <w:sz w:val="24"/>
          <w:szCs w:val="24"/>
        </w:rPr>
        <w:t xml:space="preserve">Der har som </w:t>
      </w:r>
      <w:r w:rsidR="00E138CA">
        <w:rPr>
          <w:sz w:val="24"/>
          <w:szCs w:val="24"/>
        </w:rPr>
        <w:t xml:space="preserve">de </w:t>
      </w:r>
      <w:r w:rsidR="00CC42F7">
        <w:rPr>
          <w:sz w:val="24"/>
          <w:szCs w:val="24"/>
        </w:rPr>
        <w:t xml:space="preserve">tidligere </w:t>
      </w:r>
      <w:r w:rsidR="00E138CA">
        <w:rPr>
          <w:sz w:val="24"/>
          <w:szCs w:val="24"/>
        </w:rPr>
        <w:t xml:space="preserve">år været </w:t>
      </w:r>
      <w:r>
        <w:rPr>
          <w:sz w:val="24"/>
          <w:szCs w:val="24"/>
        </w:rPr>
        <w:t>indkaldt ansøgninger til</w:t>
      </w:r>
      <w:r w:rsidR="00E138CA">
        <w:rPr>
          <w:sz w:val="24"/>
          <w:szCs w:val="24"/>
        </w:rPr>
        <w:t xml:space="preserve"> 2 udlodningsrunder, </w:t>
      </w:r>
      <w:r w:rsidR="00EF76D3">
        <w:rPr>
          <w:sz w:val="24"/>
          <w:szCs w:val="24"/>
        </w:rPr>
        <w:t>1 forår og 1 ef</w:t>
      </w:r>
      <w:r w:rsidR="00F0413E">
        <w:rPr>
          <w:sz w:val="24"/>
          <w:szCs w:val="24"/>
        </w:rPr>
        <w:t>t</w:t>
      </w:r>
      <w:r w:rsidR="00EF76D3">
        <w:rPr>
          <w:sz w:val="24"/>
          <w:szCs w:val="24"/>
        </w:rPr>
        <w:t>erår.</w:t>
      </w:r>
    </w:p>
    <w:p w14:paraId="6F8E98E5" w14:textId="5E865F88" w:rsidR="00C134FA" w:rsidRDefault="008712D5" w:rsidP="00B7070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C134FA">
        <w:rPr>
          <w:sz w:val="24"/>
          <w:szCs w:val="24"/>
        </w:rPr>
        <w:t>nteresse</w:t>
      </w:r>
      <w:r>
        <w:rPr>
          <w:sz w:val="24"/>
          <w:szCs w:val="24"/>
        </w:rPr>
        <w:t>n for vores fond er generelt stigende</w:t>
      </w:r>
      <w:r w:rsidR="00C13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således var der </w:t>
      </w:r>
      <w:r w:rsidR="00C134FA">
        <w:rPr>
          <w:sz w:val="24"/>
          <w:szCs w:val="24"/>
        </w:rPr>
        <w:t>ved f</w:t>
      </w:r>
      <w:r w:rsidR="00EF76D3">
        <w:rPr>
          <w:sz w:val="24"/>
          <w:szCs w:val="24"/>
        </w:rPr>
        <w:t xml:space="preserve">orårsudlodningen </w:t>
      </w:r>
      <w:r w:rsidR="00C134FA">
        <w:rPr>
          <w:sz w:val="24"/>
          <w:szCs w:val="24"/>
        </w:rPr>
        <w:t>i alt 5</w:t>
      </w:r>
      <w:r>
        <w:rPr>
          <w:sz w:val="24"/>
          <w:szCs w:val="24"/>
        </w:rPr>
        <w:t>3</w:t>
      </w:r>
      <w:r w:rsidR="00E6245C">
        <w:rPr>
          <w:sz w:val="24"/>
          <w:szCs w:val="24"/>
        </w:rPr>
        <w:t xml:space="preserve"> </w:t>
      </w:r>
      <w:r w:rsidR="00EF76D3">
        <w:rPr>
          <w:sz w:val="24"/>
          <w:szCs w:val="24"/>
        </w:rPr>
        <w:t>ansøgninger,</w:t>
      </w:r>
      <w:r w:rsidR="00E138CA">
        <w:rPr>
          <w:sz w:val="24"/>
          <w:szCs w:val="24"/>
        </w:rPr>
        <w:t xml:space="preserve"> </w:t>
      </w:r>
      <w:r w:rsidR="00C134FA">
        <w:rPr>
          <w:sz w:val="24"/>
          <w:szCs w:val="24"/>
        </w:rPr>
        <w:t>hvoraf 1</w:t>
      </w:r>
      <w:r>
        <w:rPr>
          <w:sz w:val="24"/>
          <w:szCs w:val="24"/>
        </w:rPr>
        <w:t>3</w:t>
      </w:r>
      <w:r w:rsidR="00C134FA">
        <w:rPr>
          <w:sz w:val="24"/>
          <w:szCs w:val="24"/>
        </w:rPr>
        <w:t xml:space="preserve"> blev udvalgt med et samlet beløb på </w:t>
      </w:r>
      <w:r>
        <w:rPr>
          <w:sz w:val="24"/>
          <w:szCs w:val="24"/>
        </w:rPr>
        <w:t>1.398</w:t>
      </w:r>
      <w:r w:rsidR="00E138CA">
        <w:rPr>
          <w:sz w:val="24"/>
          <w:szCs w:val="24"/>
        </w:rPr>
        <w:t>.</w:t>
      </w:r>
      <w:r>
        <w:rPr>
          <w:sz w:val="24"/>
          <w:szCs w:val="24"/>
        </w:rPr>
        <w:t>676</w:t>
      </w:r>
      <w:r w:rsidR="00E138CA">
        <w:rPr>
          <w:sz w:val="24"/>
          <w:szCs w:val="24"/>
        </w:rPr>
        <w:t xml:space="preserve"> kr</w:t>
      </w:r>
      <w:r w:rsidR="00C134FA">
        <w:rPr>
          <w:sz w:val="24"/>
          <w:szCs w:val="24"/>
        </w:rPr>
        <w:t>.</w:t>
      </w:r>
    </w:p>
    <w:p w14:paraId="4C8C77B6" w14:textId="591AE1CE" w:rsidR="00711561" w:rsidRDefault="00EF76D3" w:rsidP="00B7070F">
      <w:pPr>
        <w:rPr>
          <w:sz w:val="24"/>
          <w:szCs w:val="24"/>
        </w:rPr>
      </w:pPr>
      <w:r>
        <w:rPr>
          <w:sz w:val="24"/>
          <w:szCs w:val="24"/>
        </w:rPr>
        <w:t xml:space="preserve">Til efterårsudlodningen </w:t>
      </w:r>
      <w:r w:rsidR="00711561">
        <w:rPr>
          <w:sz w:val="24"/>
          <w:szCs w:val="24"/>
        </w:rPr>
        <w:t>var interessen</w:t>
      </w:r>
      <w:r w:rsidR="00C134FA">
        <w:rPr>
          <w:sz w:val="24"/>
          <w:szCs w:val="24"/>
        </w:rPr>
        <w:t xml:space="preserve"> </w:t>
      </w:r>
      <w:r w:rsidR="008712D5">
        <w:rPr>
          <w:sz w:val="24"/>
          <w:szCs w:val="24"/>
        </w:rPr>
        <w:t>lidt mindre</w:t>
      </w:r>
      <w:r w:rsidR="00C134FA">
        <w:rPr>
          <w:sz w:val="24"/>
          <w:szCs w:val="24"/>
        </w:rPr>
        <w:t xml:space="preserve">, </w:t>
      </w:r>
      <w:r w:rsidR="008712D5">
        <w:rPr>
          <w:sz w:val="24"/>
          <w:szCs w:val="24"/>
        </w:rPr>
        <w:t xml:space="preserve">men dog pæn idet der </w:t>
      </w:r>
      <w:r>
        <w:rPr>
          <w:sz w:val="24"/>
          <w:szCs w:val="24"/>
        </w:rPr>
        <w:t>kom i alt 4</w:t>
      </w:r>
      <w:r w:rsidR="00C134FA">
        <w:rPr>
          <w:sz w:val="24"/>
          <w:szCs w:val="24"/>
        </w:rPr>
        <w:t>1</w:t>
      </w:r>
      <w:r w:rsidR="00711561">
        <w:rPr>
          <w:sz w:val="24"/>
          <w:szCs w:val="24"/>
        </w:rPr>
        <w:t xml:space="preserve"> ansøgninger</w:t>
      </w:r>
      <w:r w:rsidR="00064076">
        <w:rPr>
          <w:sz w:val="24"/>
          <w:szCs w:val="24"/>
        </w:rPr>
        <w:t xml:space="preserve"> hvoraf 12 blev tilgodeset med et samlet beløb på 982.261 kr</w:t>
      </w:r>
      <w:r w:rsidR="00611E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755906C" w14:textId="1FD79D1C" w:rsidR="00AB5DD7" w:rsidRDefault="00AB5DD7" w:rsidP="00B7070F">
      <w:pPr>
        <w:rPr>
          <w:sz w:val="24"/>
          <w:szCs w:val="24"/>
        </w:rPr>
      </w:pPr>
      <w:r>
        <w:rPr>
          <w:sz w:val="24"/>
          <w:szCs w:val="24"/>
        </w:rPr>
        <w:t xml:space="preserve">Fonden har nu i sin 10 års levetid til dato nu støttet 199 projekter med et samlet beløb på 11.290 </w:t>
      </w:r>
      <w:proofErr w:type="spellStart"/>
      <w:r>
        <w:rPr>
          <w:sz w:val="24"/>
          <w:szCs w:val="24"/>
        </w:rPr>
        <w:t>tkr</w:t>
      </w:r>
      <w:proofErr w:type="spellEnd"/>
      <w:r>
        <w:rPr>
          <w:sz w:val="24"/>
          <w:szCs w:val="24"/>
        </w:rPr>
        <w:t>.</w:t>
      </w:r>
    </w:p>
    <w:p w14:paraId="1B1DDC81" w14:textId="77777777" w:rsidR="00064076" w:rsidRDefault="00064076" w:rsidP="0092547B">
      <w:pPr>
        <w:jc w:val="center"/>
        <w:rPr>
          <w:sz w:val="24"/>
          <w:szCs w:val="24"/>
          <w:u w:val="single"/>
        </w:rPr>
      </w:pPr>
    </w:p>
    <w:p w14:paraId="333D2316" w14:textId="77777777" w:rsidR="00064076" w:rsidRDefault="00064076" w:rsidP="0092547B">
      <w:pPr>
        <w:jc w:val="center"/>
        <w:rPr>
          <w:sz w:val="24"/>
          <w:szCs w:val="24"/>
          <w:u w:val="single"/>
        </w:rPr>
      </w:pPr>
    </w:p>
    <w:p w14:paraId="7E6E4C9B" w14:textId="63A104AC" w:rsidR="00EF76D3" w:rsidRDefault="00EF76D3" w:rsidP="0092547B">
      <w:pPr>
        <w:jc w:val="center"/>
        <w:rPr>
          <w:sz w:val="24"/>
          <w:szCs w:val="24"/>
          <w:u w:val="single"/>
        </w:rPr>
      </w:pPr>
      <w:r w:rsidRPr="00B54705">
        <w:rPr>
          <w:sz w:val="24"/>
          <w:szCs w:val="24"/>
          <w:u w:val="single"/>
        </w:rPr>
        <w:t>Resultat</w:t>
      </w:r>
      <w:r>
        <w:rPr>
          <w:sz w:val="24"/>
          <w:szCs w:val="24"/>
          <w:u w:val="single"/>
        </w:rPr>
        <w:t xml:space="preserve"> og formue</w:t>
      </w:r>
    </w:p>
    <w:p w14:paraId="519C0104" w14:textId="77777777" w:rsidR="00900BF0" w:rsidRDefault="00EF76D3" w:rsidP="00EF76D3">
      <w:pPr>
        <w:rPr>
          <w:sz w:val="24"/>
          <w:szCs w:val="24"/>
        </w:rPr>
      </w:pPr>
      <w:r>
        <w:rPr>
          <w:sz w:val="24"/>
          <w:szCs w:val="24"/>
        </w:rPr>
        <w:t>Årets renteindtægter udgjorde</w:t>
      </w:r>
      <w:r w:rsidR="00710F75">
        <w:rPr>
          <w:sz w:val="24"/>
          <w:szCs w:val="24"/>
        </w:rPr>
        <w:t xml:space="preserve"> </w:t>
      </w:r>
      <w:r w:rsidR="00611E04">
        <w:rPr>
          <w:sz w:val="24"/>
          <w:szCs w:val="24"/>
        </w:rPr>
        <w:t>58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tkr</w:t>
      </w:r>
      <w:proofErr w:type="spellEnd"/>
      <w:r>
        <w:rPr>
          <w:sz w:val="24"/>
          <w:szCs w:val="24"/>
        </w:rPr>
        <w:t>.</w:t>
      </w:r>
      <w:r w:rsidR="00711561">
        <w:rPr>
          <w:sz w:val="24"/>
          <w:szCs w:val="24"/>
        </w:rPr>
        <w:t xml:space="preserve"> </w:t>
      </w:r>
      <w:r w:rsidR="00611E04">
        <w:rPr>
          <w:sz w:val="24"/>
          <w:szCs w:val="24"/>
        </w:rPr>
        <w:t xml:space="preserve">Udbytte af aktiebeholdningen udgør 94 </w:t>
      </w:r>
      <w:proofErr w:type="spellStart"/>
      <w:r w:rsidR="00611E04">
        <w:rPr>
          <w:sz w:val="24"/>
          <w:szCs w:val="24"/>
        </w:rPr>
        <w:t>tkr</w:t>
      </w:r>
      <w:proofErr w:type="spellEnd"/>
      <w:r w:rsidR="00611E04">
        <w:rPr>
          <w:sz w:val="24"/>
          <w:szCs w:val="24"/>
        </w:rPr>
        <w:t xml:space="preserve"> – hertil kommer </w:t>
      </w:r>
      <w:r w:rsidR="00900BF0">
        <w:rPr>
          <w:sz w:val="24"/>
          <w:szCs w:val="24"/>
        </w:rPr>
        <w:t xml:space="preserve">en realiseret kursavance på 268 </w:t>
      </w:r>
      <w:proofErr w:type="spellStart"/>
      <w:r w:rsidR="00900BF0">
        <w:rPr>
          <w:sz w:val="24"/>
          <w:szCs w:val="24"/>
        </w:rPr>
        <w:t>tkr</w:t>
      </w:r>
      <w:proofErr w:type="spellEnd"/>
      <w:r w:rsidR="00900BF0">
        <w:rPr>
          <w:sz w:val="24"/>
          <w:szCs w:val="24"/>
        </w:rPr>
        <w:t xml:space="preserve">. </w:t>
      </w:r>
    </w:p>
    <w:p w14:paraId="687DE246" w14:textId="276D7F5C" w:rsidR="00F55516" w:rsidRDefault="00900BF0" w:rsidP="00EF76D3">
      <w:pPr>
        <w:rPr>
          <w:sz w:val="24"/>
          <w:szCs w:val="24"/>
        </w:rPr>
      </w:pPr>
      <w:r>
        <w:rPr>
          <w:sz w:val="24"/>
          <w:szCs w:val="24"/>
        </w:rPr>
        <w:t xml:space="preserve">Årets kapitalforbrug udgør 747 </w:t>
      </w:r>
      <w:proofErr w:type="spellStart"/>
      <w:r>
        <w:rPr>
          <w:sz w:val="24"/>
          <w:szCs w:val="24"/>
        </w:rPr>
        <w:t>tkr</w:t>
      </w:r>
      <w:proofErr w:type="spellEnd"/>
      <w:r>
        <w:rPr>
          <w:sz w:val="24"/>
          <w:szCs w:val="24"/>
        </w:rPr>
        <w:t xml:space="preserve"> og sammen med en engangsindtægt på 625 </w:t>
      </w:r>
      <w:proofErr w:type="spellStart"/>
      <w:r>
        <w:rPr>
          <w:sz w:val="24"/>
          <w:szCs w:val="24"/>
        </w:rPr>
        <w:t>tkr</w:t>
      </w:r>
      <w:proofErr w:type="spellEnd"/>
      <w:r>
        <w:rPr>
          <w:sz w:val="24"/>
          <w:szCs w:val="24"/>
        </w:rPr>
        <w:t xml:space="preserve">, løber de samlede indtægter op i 1.792 </w:t>
      </w:r>
      <w:proofErr w:type="spellStart"/>
      <w:r>
        <w:rPr>
          <w:sz w:val="24"/>
          <w:szCs w:val="24"/>
        </w:rPr>
        <w:t>tkr</w:t>
      </w:r>
      <w:proofErr w:type="spellEnd"/>
      <w:r>
        <w:rPr>
          <w:sz w:val="24"/>
          <w:szCs w:val="24"/>
        </w:rPr>
        <w:t>. det højeste i fondens historie.</w:t>
      </w:r>
    </w:p>
    <w:p w14:paraId="4771C7DA" w14:textId="77777777" w:rsidR="00AB5DD7" w:rsidRDefault="00710F75" w:rsidP="00EF76D3">
      <w:pPr>
        <w:rPr>
          <w:sz w:val="24"/>
          <w:szCs w:val="24"/>
        </w:rPr>
      </w:pPr>
      <w:r>
        <w:rPr>
          <w:sz w:val="24"/>
          <w:szCs w:val="24"/>
        </w:rPr>
        <w:t xml:space="preserve">Årets udlodning udgjorde </w:t>
      </w:r>
      <w:r w:rsidR="00711561">
        <w:rPr>
          <w:sz w:val="24"/>
          <w:szCs w:val="24"/>
        </w:rPr>
        <w:t xml:space="preserve">som ovenfor omtalt </w:t>
      </w:r>
      <w:r w:rsidR="00900BF0">
        <w:rPr>
          <w:sz w:val="24"/>
          <w:szCs w:val="24"/>
        </w:rPr>
        <w:t>2</w:t>
      </w:r>
      <w:r w:rsidR="00F64D2E">
        <w:rPr>
          <w:sz w:val="24"/>
          <w:szCs w:val="24"/>
        </w:rPr>
        <w:t>.</w:t>
      </w:r>
      <w:r w:rsidR="00AB5DD7">
        <w:rPr>
          <w:sz w:val="24"/>
          <w:szCs w:val="24"/>
        </w:rPr>
        <w:t>2</w:t>
      </w:r>
      <w:r w:rsidR="00900BF0">
        <w:rPr>
          <w:sz w:val="24"/>
          <w:szCs w:val="24"/>
        </w:rPr>
        <w:t>76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tkr</w:t>
      </w:r>
      <w:proofErr w:type="spellEnd"/>
      <w:r>
        <w:rPr>
          <w:sz w:val="24"/>
          <w:szCs w:val="24"/>
        </w:rPr>
        <w:t>.</w:t>
      </w:r>
      <w:r w:rsidR="00711561">
        <w:rPr>
          <w:sz w:val="24"/>
          <w:szCs w:val="24"/>
        </w:rPr>
        <w:t xml:space="preserve"> </w:t>
      </w:r>
      <w:r w:rsidR="00657CE1">
        <w:rPr>
          <w:sz w:val="24"/>
          <w:szCs w:val="24"/>
        </w:rPr>
        <w:t>øvrige omkostninger</w:t>
      </w:r>
      <w:r w:rsidR="00900BF0">
        <w:rPr>
          <w:sz w:val="24"/>
          <w:szCs w:val="24"/>
        </w:rPr>
        <w:t xml:space="preserve"> udgør 74 </w:t>
      </w:r>
      <w:proofErr w:type="spellStart"/>
      <w:r w:rsidR="00900BF0">
        <w:rPr>
          <w:sz w:val="24"/>
          <w:szCs w:val="24"/>
        </w:rPr>
        <w:t>tkr</w:t>
      </w:r>
      <w:proofErr w:type="spellEnd"/>
      <w:r w:rsidR="00900BF0">
        <w:rPr>
          <w:sz w:val="24"/>
          <w:szCs w:val="24"/>
        </w:rPr>
        <w:t xml:space="preserve"> samtidig reduceres overførsel fra tidligere år</w:t>
      </w:r>
      <w:r w:rsidR="00AB5DD7">
        <w:rPr>
          <w:sz w:val="24"/>
          <w:szCs w:val="24"/>
        </w:rPr>
        <w:t xml:space="preserve"> på</w:t>
      </w:r>
      <w:r w:rsidR="00900BF0">
        <w:rPr>
          <w:sz w:val="24"/>
          <w:szCs w:val="24"/>
        </w:rPr>
        <w:t xml:space="preserve"> 893 </w:t>
      </w:r>
      <w:proofErr w:type="spellStart"/>
      <w:r w:rsidR="00900BF0">
        <w:rPr>
          <w:sz w:val="24"/>
          <w:szCs w:val="24"/>
        </w:rPr>
        <w:t>tkr</w:t>
      </w:r>
      <w:proofErr w:type="spellEnd"/>
      <w:r w:rsidR="00900BF0">
        <w:rPr>
          <w:sz w:val="24"/>
          <w:szCs w:val="24"/>
        </w:rPr>
        <w:t xml:space="preserve"> til 334 </w:t>
      </w:r>
      <w:r w:rsidR="00AB5DD7">
        <w:rPr>
          <w:sz w:val="24"/>
          <w:szCs w:val="24"/>
        </w:rPr>
        <w:t xml:space="preserve">= netto 559 </w:t>
      </w:r>
      <w:proofErr w:type="spellStart"/>
      <w:r w:rsidR="00AB5DD7">
        <w:rPr>
          <w:sz w:val="24"/>
          <w:szCs w:val="24"/>
        </w:rPr>
        <w:t>tkr</w:t>
      </w:r>
      <w:proofErr w:type="spellEnd"/>
      <w:r w:rsidR="00AB5DD7">
        <w:rPr>
          <w:sz w:val="24"/>
          <w:szCs w:val="24"/>
        </w:rPr>
        <w:t xml:space="preserve">. og de 3 beløb modsvarer så de samlede indtægter på 1.792 </w:t>
      </w:r>
      <w:proofErr w:type="spellStart"/>
      <w:r w:rsidR="00AB5DD7">
        <w:rPr>
          <w:sz w:val="24"/>
          <w:szCs w:val="24"/>
        </w:rPr>
        <w:t>tkr</w:t>
      </w:r>
      <w:proofErr w:type="spellEnd"/>
      <w:r w:rsidR="00AB5DD7">
        <w:rPr>
          <w:sz w:val="24"/>
          <w:szCs w:val="24"/>
        </w:rPr>
        <w:t xml:space="preserve">.  </w:t>
      </w:r>
    </w:p>
    <w:p w14:paraId="03ECA191" w14:textId="73668F82" w:rsidR="00710F75" w:rsidRDefault="00AB5DD7" w:rsidP="00EF76D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 334 </w:t>
      </w:r>
      <w:proofErr w:type="spellStart"/>
      <w:r>
        <w:rPr>
          <w:sz w:val="24"/>
          <w:szCs w:val="24"/>
        </w:rPr>
        <w:t>tkr</w:t>
      </w:r>
      <w:proofErr w:type="spellEnd"/>
      <w:r>
        <w:rPr>
          <w:sz w:val="24"/>
          <w:szCs w:val="24"/>
        </w:rPr>
        <w:t>. overføres til næste år (2021) med mulighed for udlodning her.</w:t>
      </w:r>
      <w:r w:rsidR="00657CE1">
        <w:rPr>
          <w:sz w:val="24"/>
          <w:szCs w:val="24"/>
        </w:rPr>
        <w:t xml:space="preserve"> </w:t>
      </w:r>
    </w:p>
    <w:p w14:paraId="27FEF3FF" w14:textId="562D7CD2" w:rsidR="00710F75" w:rsidRDefault="00657CE1" w:rsidP="00EF76D3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710F75">
        <w:rPr>
          <w:sz w:val="24"/>
          <w:szCs w:val="24"/>
        </w:rPr>
        <w:t>ursudviklingen på</w:t>
      </w:r>
      <w:r w:rsidR="00AB5DD7">
        <w:rPr>
          <w:sz w:val="24"/>
          <w:szCs w:val="24"/>
        </w:rPr>
        <w:t xml:space="preserve"> vore</w:t>
      </w:r>
      <w:r w:rsidR="00710F75">
        <w:rPr>
          <w:sz w:val="24"/>
          <w:szCs w:val="24"/>
        </w:rPr>
        <w:t xml:space="preserve"> værdipapir</w:t>
      </w:r>
      <w:r w:rsidR="00AB5DD7">
        <w:rPr>
          <w:sz w:val="24"/>
          <w:szCs w:val="24"/>
        </w:rPr>
        <w:t>er</w:t>
      </w:r>
      <w:r w:rsidR="00710F75">
        <w:rPr>
          <w:sz w:val="24"/>
          <w:szCs w:val="24"/>
        </w:rPr>
        <w:t xml:space="preserve"> udviklet sig </w:t>
      </w:r>
      <w:r w:rsidR="00AB5DD7">
        <w:rPr>
          <w:sz w:val="24"/>
          <w:szCs w:val="24"/>
        </w:rPr>
        <w:t xml:space="preserve">fortsat </w:t>
      </w:r>
      <w:r w:rsidR="00710F75">
        <w:rPr>
          <w:sz w:val="24"/>
          <w:szCs w:val="24"/>
        </w:rPr>
        <w:t xml:space="preserve">positivt og </w:t>
      </w:r>
      <w:r w:rsidR="00711561">
        <w:rPr>
          <w:sz w:val="24"/>
          <w:szCs w:val="24"/>
        </w:rPr>
        <w:t xml:space="preserve">igen er det </w:t>
      </w:r>
      <w:r w:rsidR="00710F75">
        <w:rPr>
          <w:sz w:val="24"/>
          <w:szCs w:val="24"/>
        </w:rPr>
        <w:t xml:space="preserve">især fondens aktieportefølje har udvist </w:t>
      </w:r>
      <w:r w:rsidR="00857203">
        <w:rPr>
          <w:sz w:val="24"/>
          <w:szCs w:val="24"/>
        </w:rPr>
        <w:t xml:space="preserve">stor </w:t>
      </w:r>
      <w:r w:rsidR="00710F75">
        <w:rPr>
          <w:sz w:val="24"/>
          <w:szCs w:val="24"/>
        </w:rPr>
        <w:t xml:space="preserve">positiv tendens. </w:t>
      </w:r>
      <w:r w:rsidR="007D4119">
        <w:rPr>
          <w:sz w:val="24"/>
          <w:szCs w:val="24"/>
        </w:rPr>
        <w:t xml:space="preserve">Vores bundne formue falder ”kun” med 490 </w:t>
      </w:r>
      <w:proofErr w:type="spellStart"/>
      <w:r w:rsidR="007D4119">
        <w:rPr>
          <w:sz w:val="24"/>
          <w:szCs w:val="24"/>
        </w:rPr>
        <w:t>tkr</w:t>
      </w:r>
      <w:proofErr w:type="spellEnd"/>
      <w:r w:rsidR="007D4119">
        <w:rPr>
          <w:sz w:val="24"/>
          <w:szCs w:val="24"/>
        </w:rPr>
        <w:t xml:space="preserve"> på trods af at årets kapitalforbrug på 747 </w:t>
      </w:r>
      <w:proofErr w:type="spellStart"/>
      <w:r w:rsidR="007D4119">
        <w:rPr>
          <w:sz w:val="24"/>
          <w:szCs w:val="24"/>
        </w:rPr>
        <w:t>tkr</w:t>
      </w:r>
      <w:proofErr w:type="spellEnd"/>
    </w:p>
    <w:p w14:paraId="7A24C897" w14:textId="1CAD9EBD" w:rsidR="00843078" w:rsidRDefault="00843078" w:rsidP="00EF76D3">
      <w:pPr>
        <w:rPr>
          <w:sz w:val="24"/>
          <w:szCs w:val="24"/>
        </w:rPr>
      </w:pPr>
      <w:r>
        <w:rPr>
          <w:sz w:val="24"/>
          <w:szCs w:val="24"/>
        </w:rPr>
        <w:t xml:space="preserve">Fondens bundne kapital udgør </w:t>
      </w:r>
      <w:r w:rsidR="007D4119">
        <w:rPr>
          <w:sz w:val="24"/>
          <w:szCs w:val="24"/>
        </w:rPr>
        <w:t>ved udgangen af 2020</w:t>
      </w:r>
      <w:r>
        <w:rPr>
          <w:sz w:val="24"/>
          <w:szCs w:val="24"/>
        </w:rPr>
        <w:t xml:space="preserve"> </w:t>
      </w:r>
      <w:r w:rsidR="007D4119">
        <w:rPr>
          <w:sz w:val="24"/>
          <w:szCs w:val="24"/>
        </w:rPr>
        <w:t xml:space="preserve">et beløb på </w:t>
      </w:r>
      <w:r w:rsidR="00823805">
        <w:rPr>
          <w:sz w:val="24"/>
          <w:szCs w:val="24"/>
        </w:rPr>
        <w:t>1</w:t>
      </w:r>
      <w:r w:rsidR="007D4119">
        <w:rPr>
          <w:sz w:val="24"/>
          <w:szCs w:val="24"/>
        </w:rPr>
        <w:t>0</w:t>
      </w:r>
      <w:r w:rsidR="00823805">
        <w:rPr>
          <w:sz w:val="24"/>
          <w:szCs w:val="24"/>
        </w:rPr>
        <w:t>.</w:t>
      </w:r>
      <w:r w:rsidR="00F64D2E">
        <w:rPr>
          <w:sz w:val="24"/>
          <w:szCs w:val="24"/>
        </w:rPr>
        <w:t>7</w:t>
      </w:r>
      <w:r w:rsidR="007D4119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tkr</w:t>
      </w:r>
      <w:proofErr w:type="spellEnd"/>
      <w:r>
        <w:rPr>
          <w:sz w:val="24"/>
          <w:szCs w:val="24"/>
        </w:rPr>
        <w:t>.</w:t>
      </w:r>
      <w:r w:rsidR="008E6217">
        <w:rPr>
          <w:sz w:val="24"/>
          <w:szCs w:val="24"/>
        </w:rPr>
        <w:t xml:space="preserve"> </w:t>
      </w:r>
      <w:r w:rsidR="007D4119">
        <w:rPr>
          <w:sz w:val="24"/>
          <w:szCs w:val="24"/>
        </w:rPr>
        <w:t>som skal udloddes over de kommende og samtidig fondens resterende levetid på 14 år.</w:t>
      </w:r>
    </w:p>
    <w:p w14:paraId="7030435C" w14:textId="0420FCDA" w:rsidR="00EF76D3" w:rsidRPr="00654841" w:rsidRDefault="007D4119" w:rsidP="00EF76D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843078">
        <w:rPr>
          <w:sz w:val="24"/>
          <w:szCs w:val="24"/>
        </w:rPr>
        <w:t>tørrelse</w:t>
      </w:r>
      <w:r>
        <w:rPr>
          <w:sz w:val="24"/>
          <w:szCs w:val="24"/>
        </w:rPr>
        <w:t>n</w:t>
      </w:r>
      <w:r w:rsidR="00843078">
        <w:rPr>
          <w:sz w:val="24"/>
          <w:szCs w:val="24"/>
        </w:rPr>
        <w:t xml:space="preserve"> af</w:t>
      </w:r>
      <w:r>
        <w:rPr>
          <w:sz w:val="24"/>
          <w:szCs w:val="24"/>
        </w:rPr>
        <w:t xml:space="preserve"> årets resultat,</w:t>
      </w:r>
      <w:r w:rsidR="008430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årets </w:t>
      </w:r>
      <w:r w:rsidR="00843078">
        <w:rPr>
          <w:sz w:val="24"/>
          <w:szCs w:val="24"/>
        </w:rPr>
        <w:t>udlodning</w:t>
      </w:r>
      <w:r w:rsidR="00EF76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 ikke mindst formueudvikling </w:t>
      </w:r>
      <w:r w:rsidR="00614761">
        <w:rPr>
          <w:sz w:val="24"/>
          <w:szCs w:val="24"/>
        </w:rPr>
        <w:t xml:space="preserve">hvor den bundne kapital udgør 10.715 set i forhold til at den ved fondens opstart i 2011 udgjorde 11.784 </w:t>
      </w:r>
      <w:proofErr w:type="spellStart"/>
      <w:r w:rsidR="00614761">
        <w:rPr>
          <w:sz w:val="24"/>
          <w:szCs w:val="24"/>
        </w:rPr>
        <w:t>tkr</w:t>
      </w:r>
      <w:proofErr w:type="spellEnd"/>
      <w:r w:rsidR="00614761">
        <w:rPr>
          <w:sz w:val="24"/>
          <w:szCs w:val="24"/>
        </w:rPr>
        <w:t xml:space="preserve"> og der i mellemtiden er udloddet 11.291 </w:t>
      </w:r>
      <w:proofErr w:type="spellStart"/>
      <w:r w:rsidR="00614761">
        <w:rPr>
          <w:sz w:val="24"/>
          <w:szCs w:val="24"/>
        </w:rPr>
        <w:t>tkr</w:t>
      </w:r>
      <w:proofErr w:type="spellEnd"/>
      <w:r w:rsidR="00614761">
        <w:rPr>
          <w:sz w:val="24"/>
          <w:szCs w:val="24"/>
        </w:rPr>
        <w:t xml:space="preserve"> </w:t>
      </w:r>
      <w:r w:rsidR="00EF76D3">
        <w:rPr>
          <w:sz w:val="24"/>
          <w:szCs w:val="24"/>
        </w:rPr>
        <w:t>betegnes af bestyrelsen som særdeles tilfredsstillende</w:t>
      </w:r>
      <w:r w:rsidR="0084307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952007" w14:textId="77777777" w:rsidR="003321D2" w:rsidRDefault="003321D2">
      <w:pPr>
        <w:rPr>
          <w:sz w:val="24"/>
          <w:szCs w:val="24"/>
        </w:rPr>
      </w:pPr>
    </w:p>
    <w:p w14:paraId="21FA6CE9" w14:textId="77777777" w:rsidR="00B7070F" w:rsidRPr="00B54705" w:rsidRDefault="00B7070F">
      <w:pPr>
        <w:rPr>
          <w:sz w:val="24"/>
          <w:szCs w:val="24"/>
        </w:rPr>
      </w:pPr>
    </w:p>
    <w:sectPr w:rsidR="00B7070F" w:rsidRPr="00B547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8"/>
    <w:rsid w:val="0001153E"/>
    <w:rsid w:val="000237D8"/>
    <w:rsid w:val="00064076"/>
    <w:rsid w:val="001D3A6B"/>
    <w:rsid w:val="003321D2"/>
    <w:rsid w:val="00541E87"/>
    <w:rsid w:val="00544856"/>
    <w:rsid w:val="005A3B6B"/>
    <w:rsid w:val="00611E04"/>
    <w:rsid w:val="00614761"/>
    <w:rsid w:val="006532CE"/>
    <w:rsid w:val="00654841"/>
    <w:rsid w:val="00657CE1"/>
    <w:rsid w:val="0070360A"/>
    <w:rsid w:val="00710F75"/>
    <w:rsid w:val="00711561"/>
    <w:rsid w:val="007D4119"/>
    <w:rsid w:val="00823805"/>
    <w:rsid w:val="00843078"/>
    <w:rsid w:val="00845E3D"/>
    <w:rsid w:val="00857203"/>
    <w:rsid w:val="008712D5"/>
    <w:rsid w:val="008810B1"/>
    <w:rsid w:val="008E6217"/>
    <w:rsid w:val="00900BF0"/>
    <w:rsid w:val="0092547B"/>
    <w:rsid w:val="00A218CA"/>
    <w:rsid w:val="00AB5DD7"/>
    <w:rsid w:val="00B54705"/>
    <w:rsid w:val="00B7070F"/>
    <w:rsid w:val="00C10B36"/>
    <w:rsid w:val="00C134FA"/>
    <w:rsid w:val="00C511CF"/>
    <w:rsid w:val="00C82B3C"/>
    <w:rsid w:val="00CC42F7"/>
    <w:rsid w:val="00CC6FC8"/>
    <w:rsid w:val="00CD1C07"/>
    <w:rsid w:val="00CE0594"/>
    <w:rsid w:val="00D86F7F"/>
    <w:rsid w:val="00DC1532"/>
    <w:rsid w:val="00E138CA"/>
    <w:rsid w:val="00E6245C"/>
    <w:rsid w:val="00E778B0"/>
    <w:rsid w:val="00EE6A42"/>
    <w:rsid w:val="00EF76D3"/>
    <w:rsid w:val="00F0413E"/>
    <w:rsid w:val="00F55516"/>
    <w:rsid w:val="00F64D2E"/>
    <w:rsid w:val="00F8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C6FF"/>
  <w15:docId w15:val="{ECE2FEC5-AE6B-423A-9C1F-4BF73622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DA73-B70C-41F2-9FF0-95C83204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Leif Petersen</dc:creator>
  <cp:lastModifiedBy>Leif Petersen</cp:lastModifiedBy>
  <cp:revision>2</cp:revision>
  <cp:lastPrinted>2012-12-06T15:10:00Z</cp:lastPrinted>
  <dcterms:created xsi:type="dcterms:W3CDTF">2021-05-02T14:57:00Z</dcterms:created>
  <dcterms:modified xsi:type="dcterms:W3CDTF">2021-05-02T14:57:00Z</dcterms:modified>
</cp:coreProperties>
</file>